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034"/>
        <w:tblW w:w="15048" w:type="dxa"/>
        <w:tblLayout w:type="fixed"/>
        <w:tblLook w:val="04A0"/>
      </w:tblPr>
      <w:tblGrid>
        <w:gridCol w:w="3366"/>
        <w:gridCol w:w="3894"/>
        <w:gridCol w:w="3894"/>
        <w:gridCol w:w="3894"/>
      </w:tblGrid>
      <w:tr w:rsidR="00BF5F97" w:rsidRPr="00BF5F97" w:rsidTr="00565840">
        <w:trPr>
          <w:trHeight w:val="532"/>
        </w:trPr>
        <w:tc>
          <w:tcPr>
            <w:tcW w:w="15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F97" w:rsidRPr="00BF5F97" w:rsidRDefault="002F661D" w:rsidP="00264BF7">
            <w:pPr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RUBRIC</w:t>
            </w:r>
            <w:r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:</w:t>
            </w:r>
            <w:r w:rsidR="00B901F3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 xml:space="preserve"> </w:t>
            </w:r>
            <w:r w:rsidR="00264BF7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Percy Jackson Graphic Novel</w:t>
            </w:r>
            <w:r w:rsidR="00B901F3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 xml:space="preserve"> </w:t>
            </w:r>
          </w:p>
        </w:tc>
      </w:tr>
      <w:tr w:rsidR="002E157F" w:rsidRPr="00BF5F97" w:rsidTr="00565840">
        <w:trPr>
          <w:trHeight w:val="710"/>
        </w:trPr>
        <w:tc>
          <w:tcPr>
            <w:tcW w:w="33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E157F" w:rsidRDefault="002E157F" w:rsidP="00BE5448">
            <w:pPr>
              <w:rPr>
                <w:rFonts w:asciiTheme="majorHAnsi" w:eastAsia="Times New Roman" w:hAnsiTheme="majorHAnsi" w:cstheme="majorHAnsi"/>
                <w:b/>
                <w:color w:val="000000"/>
              </w:rPr>
            </w:pPr>
          </w:p>
          <w:p w:rsidR="002E157F" w:rsidRDefault="002E157F" w:rsidP="00BE5448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B72C8">
              <w:rPr>
                <w:rFonts w:asciiTheme="majorHAnsi" w:eastAsia="Times New Roman" w:hAnsiTheme="majorHAnsi" w:cstheme="majorHAnsi"/>
                <w:b/>
                <w:color w:val="000000"/>
              </w:rPr>
              <w:t>TEKS</w:t>
            </w:r>
          </w:p>
          <w:p w:rsidR="002E157F" w:rsidRDefault="002E157F" w:rsidP="00BE5448">
            <w:pPr>
              <w:rPr>
                <w:rFonts w:asciiTheme="majorHAnsi" w:eastAsia="Times New Roman" w:hAnsiTheme="majorHAnsi" w:cstheme="majorHAnsi"/>
                <w:b/>
                <w:color w:val="000000"/>
              </w:rPr>
            </w:pPr>
          </w:p>
          <w:p w:rsidR="002E157F" w:rsidRPr="00493F76" w:rsidRDefault="00264BF7" w:rsidP="00BE5448">
            <w:pPr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</w:rPr>
              <w:t>ELA</w:t>
            </w:r>
            <w:r w:rsidR="002E157F" w:rsidRPr="00493F76">
              <w:rPr>
                <w:rFonts w:asciiTheme="majorHAnsi" w:eastAsia="Times New Roman" w:hAnsiTheme="majorHAnsi" w:cstheme="majorHAnsi"/>
                <w:b/>
                <w:color w:val="000000"/>
              </w:rPr>
              <w:t>:</w:t>
            </w:r>
          </w:p>
          <w:p w:rsidR="00264BF7" w:rsidRPr="00565840" w:rsidRDefault="00264BF7" w:rsidP="00264BF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565840">
              <w:rPr>
                <w:rFonts w:asciiTheme="majorHAnsi" w:hAnsiTheme="majorHAnsi" w:cstheme="majorHAnsi"/>
                <w:sz w:val="20"/>
                <w:szCs w:val="20"/>
              </w:rPr>
              <w:t>5.3B describe the phenomena explained in origin myths from various cultures;</w:t>
            </w:r>
          </w:p>
          <w:p w:rsidR="00264BF7" w:rsidRPr="00565840" w:rsidRDefault="00264BF7" w:rsidP="00264BF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264BF7" w:rsidRPr="00565840" w:rsidRDefault="00264BF7" w:rsidP="00565840">
            <w:pPr>
              <w:pStyle w:val="paragraph1"/>
              <w:spacing w:before="0" w:beforeAutospacing="0" w:after="0" w:afterAutospacing="0"/>
              <w:rPr>
                <w:rFonts w:asciiTheme="majorHAnsi" w:hAnsiTheme="majorHAnsi" w:cstheme="majorHAnsi"/>
              </w:rPr>
            </w:pPr>
            <w:r w:rsidRPr="00565840">
              <w:rPr>
                <w:rFonts w:asciiTheme="majorHAnsi" w:hAnsiTheme="majorHAnsi" w:cstheme="majorHAnsi"/>
              </w:rPr>
              <w:t xml:space="preserve">5.5B Reading/Comprehension of Literary Text/Drama. Students understand, make inferences and draw conclusions about the structure and elements of drama and provide evidence from text to support their understanding. </w:t>
            </w:r>
          </w:p>
          <w:p w:rsidR="00264BF7" w:rsidRPr="00565840" w:rsidRDefault="00264BF7" w:rsidP="00264BF7">
            <w:pPr>
              <w:pStyle w:val="paragraph1"/>
              <w:spacing w:before="0" w:beforeAutospacing="0" w:after="0" w:afterAutospacing="0"/>
              <w:rPr>
                <w:rFonts w:asciiTheme="majorHAnsi" w:hAnsiTheme="majorHAnsi" w:cstheme="majorHAnsi"/>
              </w:rPr>
            </w:pPr>
          </w:p>
          <w:p w:rsidR="00264BF7" w:rsidRPr="00565840" w:rsidRDefault="00264BF7" w:rsidP="00264BF7">
            <w:pPr>
              <w:pStyle w:val="paragraph1"/>
              <w:spacing w:before="0" w:beforeAutospacing="0" w:after="0" w:afterAutospacing="0"/>
              <w:rPr>
                <w:rFonts w:asciiTheme="majorHAnsi" w:hAnsiTheme="majorHAnsi" w:cstheme="majorHAnsi"/>
              </w:rPr>
            </w:pPr>
            <w:r w:rsidRPr="00565840">
              <w:rPr>
                <w:rFonts w:asciiTheme="majorHAnsi" w:hAnsiTheme="majorHAnsi" w:cstheme="majorHAnsi"/>
              </w:rPr>
              <w:t>5.16 Writing/Literary Texts. Students write literary texts to express their ideas and feelings about real or imagined people, events, and ideas. Students are expected to:</w:t>
            </w:r>
          </w:p>
          <w:p w:rsidR="00264BF7" w:rsidRPr="00565840" w:rsidRDefault="00264BF7" w:rsidP="00264BF7">
            <w:pPr>
              <w:pStyle w:val="subparagrapha"/>
              <w:spacing w:before="0" w:beforeAutospacing="0" w:after="0" w:afterAutospacing="0"/>
              <w:rPr>
                <w:rFonts w:asciiTheme="majorHAnsi" w:hAnsiTheme="majorHAnsi" w:cstheme="majorHAnsi"/>
              </w:rPr>
            </w:pPr>
            <w:r w:rsidRPr="00565840">
              <w:rPr>
                <w:rFonts w:asciiTheme="majorHAnsi" w:hAnsiTheme="majorHAnsi" w:cstheme="majorHAnsi"/>
              </w:rPr>
              <w:t>(A)  write imaginative stories that include:</w:t>
            </w:r>
          </w:p>
          <w:p w:rsidR="00264BF7" w:rsidRPr="00565840" w:rsidRDefault="00264BF7" w:rsidP="00264BF7">
            <w:pPr>
              <w:pStyle w:val="clausei"/>
              <w:spacing w:before="0" w:beforeAutospacing="0" w:after="0" w:afterAutospacing="0"/>
              <w:rPr>
                <w:rFonts w:asciiTheme="majorHAnsi" w:hAnsiTheme="majorHAnsi" w:cstheme="majorHAnsi"/>
              </w:rPr>
            </w:pPr>
            <w:r w:rsidRPr="00565840">
              <w:rPr>
                <w:rFonts w:asciiTheme="majorHAnsi" w:hAnsiTheme="majorHAnsi" w:cstheme="majorHAnsi"/>
              </w:rPr>
              <w:t>(</w:t>
            </w:r>
            <w:proofErr w:type="spellStart"/>
            <w:r w:rsidRPr="00565840">
              <w:rPr>
                <w:rFonts w:asciiTheme="majorHAnsi" w:hAnsiTheme="majorHAnsi" w:cstheme="majorHAnsi"/>
              </w:rPr>
              <w:t>i</w:t>
            </w:r>
            <w:proofErr w:type="spellEnd"/>
            <w:r w:rsidRPr="00565840">
              <w:rPr>
                <w:rFonts w:asciiTheme="majorHAnsi" w:hAnsiTheme="majorHAnsi" w:cstheme="majorHAnsi"/>
              </w:rPr>
              <w:t>)  a clearly defined focus, plot, and point of view;</w:t>
            </w:r>
          </w:p>
          <w:p w:rsidR="00264BF7" w:rsidRPr="00565840" w:rsidRDefault="00264BF7" w:rsidP="00264BF7">
            <w:pPr>
              <w:pStyle w:val="clausei"/>
              <w:spacing w:before="0" w:beforeAutospacing="0" w:after="0" w:afterAutospacing="0"/>
              <w:rPr>
                <w:rFonts w:asciiTheme="majorHAnsi" w:hAnsiTheme="majorHAnsi" w:cstheme="majorHAnsi"/>
              </w:rPr>
            </w:pPr>
            <w:r w:rsidRPr="00565840">
              <w:rPr>
                <w:rFonts w:asciiTheme="majorHAnsi" w:hAnsiTheme="majorHAnsi" w:cstheme="majorHAnsi"/>
              </w:rPr>
              <w:t>(ii)  a specific, believable setting created through the use of sensory details; and</w:t>
            </w:r>
          </w:p>
          <w:p w:rsidR="00DD6E12" w:rsidRPr="00565840" w:rsidRDefault="00264BF7" w:rsidP="00264BF7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  <w:r w:rsidRPr="00565840">
              <w:rPr>
                <w:rFonts w:asciiTheme="majorHAnsi" w:hAnsiTheme="majorHAnsi" w:cstheme="majorHAnsi"/>
                <w:sz w:val="20"/>
                <w:szCs w:val="20"/>
              </w:rPr>
              <w:t xml:space="preserve">(iii)  dialogue that develops the story; </w:t>
            </w:r>
          </w:p>
          <w:p w:rsidR="002E157F" w:rsidRPr="002B72C8" w:rsidRDefault="002E157F" w:rsidP="00BE5448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  <w:p w:rsidR="002E157F" w:rsidRPr="002E157F" w:rsidRDefault="002E157F" w:rsidP="00BE5448">
            <w:pPr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PROGRESSING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PROFICIENT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ADVANCED</w:t>
            </w:r>
          </w:p>
        </w:tc>
      </w:tr>
      <w:tr w:rsidR="002E157F" w:rsidRPr="00BF5F97" w:rsidTr="00BE5448">
        <w:trPr>
          <w:trHeight w:val="1254"/>
        </w:trPr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E157F" w:rsidRPr="00BF5F97" w:rsidRDefault="002E157F" w:rsidP="00BE5448">
            <w:pPr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157F" w:rsidRPr="00493F76" w:rsidRDefault="002E157F" w:rsidP="00BE54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93F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The following are evident in the </w:t>
            </w:r>
            <w:r w:rsidR="004F59BE" w:rsidRPr="00493F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advertisement</w:t>
            </w:r>
            <w:r w:rsidRPr="00493F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:</w:t>
            </w:r>
          </w:p>
          <w:p w:rsidR="004F59BE" w:rsidRPr="00493F76" w:rsidRDefault="004F59BE" w:rsidP="00BE54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:rsidR="002E157F" w:rsidRPr="00493F76" w:rsidRDefault="00F729EC" w:rsidP="00BE5448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Story</w:t>
            </w:r>
          </w:p>
          <w:p w:rsidR="002E157F" w:rsidRPr="00F729EC" w:rsidRDefault="00F729EC" w:rsidP="00D95470">
            <w:pPr>
              <w:pStyle w:val="ListParagraph"/>
              <w:numPr>
                <w:ilvl w:val="0"/>
                <w:numId w:val="2"/>
              </w:numPr>
              <w:ind w:left="234" w:hanging="21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F729E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Story does not include all assigned elements by publishing company.</w:t>
            </w:r>
          </w:p>
          <w:p w:rsidR="002E157F" w:rsidRPr="00493F76" w:rsidRDefault="00D95470" w:rsidP="00D95470">
            <w:pPr>
              <w:pStyle w:val="ListParagraph"/>
              <w:numPr>
                <w:ilvl w:val="0"/>
                <w:numId w:val="2"/>
              </w:numPr>
              <w:ind w:left="234" w:hanging="21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Story does not include a mythological </w:t>
            </w:r>
            <w:r w:rsidR="00F729E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antagonist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or includes on</w:t>
            </w:r>
            <w:r w:rsidR="003C090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e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that has already been featured in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u w:val="single"/>
              </w:rPr>
              <w:t>Lightning Thief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. </w:t>
            </w:r>
          </w:p>
          <w:p w:rsidR="00F729EC" w:rsidRDefault="00F729EC" w:rsidP="00D95470">
            <w:pPr>
              <w:pStyle w:val="ListParagraph"/>
              <w:numPr>
                <w:ilvl w:val="0"/>
                <w:numId w:val="2"/>
              </w:numPr>
              <w:ind w:left="234" w:hanging="21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Details are unclear or unrelated to the story</w:t>
            </w:r>
          </w:p>
          <w:p w:rsidR="002E157F" w:rsidRPr="00493F76" w:rsidRDefault="00F729EC" w:rsidP="00D95470">
            <w:pPr>
              <w:pStyle w:val="ListParagraph"/>
              <w:numPr>
                <w:ilvl w:val="0"/>
                <w:numId w:val="2"/>
              </w:numPr>
              <w:ind w:left="234" w:hanging="21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Some elements of plot exist</w:t>
            </w:r>
            <w:r w:rsidR="00D95470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but does not have a focus or clear series of events</w:t>
            </w:r>
          </w:p>
          <w:p w:rsidR="004F59BE" w:rsidRPr="00493F76" w:rsidRDefault="004F59BE" w:rsidP="00F729EC">
            <w:pPr>
              <w:pStyle w:val="ListParagraph"/>
              <w:ind w:left="234" w:hanging="1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:rsidR="002E6D25" w:rsidRPr="00493F76" w:rsidRDefault="00F729EC" w:rsidP="00BE5448">
            <w:pPr>
              <w:pStyle w:val="ListParagraph"/>
              <w:ind w:left="54"/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Product</w:t>
            </w:r>
          </w:p>
          <w:p w:rsidR="004F59BE" w:rsidRPr="00493F76" w:rsidRDefault="00F729EC" w:rsidP="00D95470">
            <w:pPr>
              <w:pStyle w:val="ListParagraph"/>
              <w:numPr>
                <w:ilvl w:val="0"/>
                <w:numId w:val="2"/>
              </w:numPr>
              <w:ind w:left="324" w:hanging="27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Exceeds or does not meet page</w:t>
            </w:r>
            <w:r w:rsidR="00D95470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requirements</w:t>
            </w:r>
            <w:r w:rsidR="004F59BE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:rsidR="004F59BE" w:rsidRPr="00493F76" w:rsidRDefault="00F729EC" w:rsidP="00D95470">
            <w:pPr>
              <w:pStyle w:val="ListParagraph"/>
              <w:numPr>
                <w:ilvl w:val="0"/>
                <w:numId w:val="2"/>
              </w:numPr>
              <w:ind w:left="324" w:hanging="27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Pictures tell a different story</w:t>
            </w:r>
            <w:r w:rsidR="004F59BE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:rsidR="004F59BE" w:rsidRPr="00D95470" w:rsidRDefault="004F59BE" w:rsidP="00D95470">
            <w:pPr>
              <w:pStyle w:val="ListParagraph"/>
              <w:numPr>
                <w:ilvl w:val="0"/>
                <w:numId w:val="2"/>
              </w:numPr>
              <w:ind w:left="324" w:hanging="27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D95470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Ineffective layout design</w:t>
            </w:r>
          </w:p>
          <w:p w:rsidR="004F59BE" w:rsidRPr="00493F76" w:rsidRDefault="004F59BE" w:rsidP="00D95470">
            <w:pPr>
              <w:pStyle w:val="ListParagraph"/>
              <w:numPr>
                <w:ilvl w:val="0"/>
                <w:numId w:val="2"/>
              </w:numPr>
              <w:ind w:left="324" w:hanging="27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Lacks </w:t>
            </w:r>
            <w:r w:rsidR="00D95470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appropriate</w:t>
            </w: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graphics or illustrations</w:t>
            </w:r>
            <w:r w:rsidR="00D95470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:rsidR="004F59BE" w:rsidRPr="00493F76" w:rsidRDefault="00D95470" w:rsidP="00D95470">
            <w:pPr>
              <w:pStyle w:val="ListParagraph"/>
              <w:numPr>
                <w:ilvl w:val="0"/>
                <w:numId w:val="2"/>
              </w:numPr>
              <w:ind w:left="324" w:hanging="27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Captions are ineffective</w:t>
            </w:r>
            <w:r w:rsidR="004F59BE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. </w:t>
            </w:r>
          </w:p>
          <w:p w:rsidR="002E157F" w:rsidRPr="00493F76" w:rsidRDefault="002E157F" w:rsidP="00BE5448">
            <w:pPr>
              <w:pStyle w:val="ListParagraph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157F" w:rsidRPr="00493F76" w:rsidRDefault="002E157F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 The following are evident in the </w:t>
            </w:r>
            <w:r w:rsidR="00264BF7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graphic novel chapter</w:t>
            </w: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</w:p>
          <w:p w:rsidR="002E6D25" w:rsidRPr="00493F76" w:rsidRDefault="002E6D25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:rsidR="002E157F" w:rsidRPr="00493F76" w:rsidRDefault="00264BF7" w:rsidP="00BE5448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Story</w:t>
            </w:r>
          </w:p>
          <w:p w:rsidR="00264BF7" w:rsidRDefault="00264BF7" w:rsidP="00565840">
            <w:pPr>
              <w:pStyle w:val="ListParagraph"/>
              <w:numPr>
                <w:ilvl w:val="0"/>
                <w:numId w:val="1"/>
              </w:numPr>
              <w:ind w:left="300" w:hanging="24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264BF7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Story includes all assigned elements by publishing company. </w:t>
            </w:r>
          </w:p>
          <w:p w:rsidR="00DD6E12" w:rsidRPr="00264BF7" w:rsidRDefault="00F729EC" w:rsidP="00565840">
            <w:pPr>
              <w:pStyle w:val="ListParagraph"/>
              <w:numPr>
                <w:ilvl w:val="0"/>
                <w:numId w:val="1"/>
              </w:numPr>
              <w:ind w:left="300" w:hanging="24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Story includes a mythological </w:t>
            </w:r>
            <w:r w:rsidR="00264BF7" w:rsidRPr="00264BF7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antagonist not featured in previous </w:t>
            </w:r>
            <w:r w:rsidR="00264BF7" w:rsidRPr="00264BF7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u w:val="single"/>
              </w:rPr>
              <w:t>Lightning Thief</w:t>
            </w:r>
            <w:r w:rsidR="00264BF7" w:rsidRPr="00264BF7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book</w:t>
            </w:r>
            <w:r w:rsidR="00DD6E12" w:rsidRPr="00264BF7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. </w:t>
            </w:r>
          </w:p>
          <w:p w:rsidR="00264BF7" w:rsidRPr="00493F76" w:rsidRDefault="00264BF7" w:rsidP="00565840">
            <w:pPr>
              <w:pStyle w:val="ListParagraph"/>
              <w:numPr>
                <w:ilvl w:val="0"/>
                <w:numId w:val="1"/>
              </w:numPr>
              <w:ind w:left="300" w:hanging="24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Story includes a specific, believable setting created through the use of sensory details.</w:t>
            </w:r>
          </w:p>
          <w:p w:rsidR="00565840" w:rsidRPr="00565840" w:rsidRDefault="00565840" w:rsidP="00565840">
            <w:pPr>
              <w:pStyle w:val="ListParagraph"/>
              <w:numPr>
                <w:ilvl w:val="0"/>
                <w:numId w:val="1"/>
              </w:numPr>
              <w:ind w:left="300" w:hanging="24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565840">
              <w:rPr>
                <w:rFonts w:asciiTheme="majorHAnsi" w:hAnsiTheme="majorHAnsi" w:cstheme="majorHAnsi"/>
                <w:sz w:val="22"/>
                <w:szCs w:val="22"/>
              </w:rPr>
              <w:t>Elements of plot exist and attempt to lead the reader on a journey through a series of events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:rsidR="002E6D25" w:rsidRPr="00493F76" w:rsidRDefault="002E6D25" w:rsidP="00565840">
            <w:pPr>
              <w:ind w:left="300" w:hanging="24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:rsidR="002E6D25" w:rsidRPr="00493F76" w:rsidRDefault="00264BF7" w:rsidP="00BE5448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Product</w:t>
            </w:r>
          </w:p>
          <w:p w:rsidR="00565840" w:rsidRDefault="00264BF7" w:rsidP="00565840">
            <w:pPr>
              <w:pStyle w:val="ListParagraph"/>
              <w:numPr>
                <w:ilvl w:val="0"/>
                <w:numId w:val="1"/>
              </w:numPr>
              <w:ind w:left="300" w:hanging="24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Graphic novel chapter is limited to </w:t>
            </w:r>
            <w:r w:rsidR="00F729E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8-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10 pages</w:t>
            </w:r>
            <w:r w:rsidR="002E157F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:rsidR="00565840" w:rsidRPr="00565840" w:rsidRDefault="00565840" w:rsidP="00565840">
            <w:pPr>
              <w:pStyle w:val="ListParagraph"/>
              <w:numPr>
                <w:ilvl w:val="0"/>
                <w:numId w:val="1"/>
              </w:numPr>
              <w:ind w:left="300" w:hanging="24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565840">
              <w:rPr>
                <w:rFonts w:asciiTheme="majorHAnsi" w:hAnsiTheme="majorHAnsi" w:cstheme="majorHAnsi"/>
                <w:sz w:val="22"/>
                <w:szCs w:val="22"/>
              </w:rPr>
              <w:t>Pictures relate directly to story and enhance storytelling.</w:t>
            </w:r>
          </w:p>
          <w:p w:rsidR="00565840" w:rsidRPr="00565840" w:rsidRDefault="00565840" w:rsidP="00565840">
            <w:pPr>
              <w:pStyle w:val="ListParagraph"/>
              <w:numPr>
                <w:ilvl w:val="0"/>
                <w:numId w:val="1"/>
              </w:numPr>
              <w:ind w:left="300" w:hanging="24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565840">
              <w:rPr>
                <w:rFonts w:asciiTheme="majorHAnsi" w:hAnsiTheme="majorHAnsi" w:cstheme="majorHAnsi"/>
                <w:sz w:val="22"/>
                <w:szCs w:val="22"/>
              </w:rPr>
              <w:t>Pictures are placed in a logical order and follow the progression of the story.</w:t>
            </w:r>
          </w:p>
          <w:p w:rsidR="00565840" w:rsidRPr="00565840" w:rsidRDefault="00565840" w:rsidP="00565840">
            <w:pPr>
              <w:pStyle w:val="ListParagraph"/>
              <w:numPr>
                <w:ilvl w:val="0"/>
                <w:numId w:val="1"/>
              </w:numPr>
              <w:ind w:left="300" w:hanging="24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565840">
              <w:rPr>
                <w:rFonts w:asciiTheme="majorHAnsi" w:hAnsiTheme="majorHAnsi" w:cstheme="majorHAnsi"/>
                <w:sz w:val="22"/>
                <w:szCs w:val="22"/>
              </w:rPr>
              <w:t>Pictures and artwork include detail and color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="00924603" w:rsidRPr="00924603" w:rsidRDefault="00565840" w:rsidP="00924603">
            <w:pPr>
              <w:pStyle w:val="ListParagraph"/>
              <w:numPr>
                <w:ilvl w:val="0"/>
                <w:numId w:val="1"/>
              </w:numPr>
              <w:ind w:left="300" w:hanging="24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565840">
              <w:rPr>
                <w:rFonts w:asciiTheme="majorHAnsi" w:hAnsiTheme="majorHAnsi" w:cstheme="majorHAnsi"/>
                <w:sz w:val="22"/>
                <w:szCs w:val="22"/>
              </w:rPr>
              <w:t>Captions directly connect to story and are placed appropriately on each page.</w:t>
            </w:r>
            <w:r w:rsidRPr="00565840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</w:p>
          <w:p w:rsidR="00924603" w:rsidRPr="00924603" w:rsidRDefault="00924603" w:rsidP="00924603">
            <w:pPr>
              <w:pStyle w:val="ListParagraph"/>
              <w:numPr>
                <w:ilvl w:val="0"/>
                <w:numId w:val="1"/>
              </w:numPr>
              <w:ind w:left="300" w:hanging="24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92460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Uses conventions of language: correct spelling and grammar.</w:t>
            </w:r>
          </w:p>
          <w:p w:rsidR="00924603" w:rsidRPr="00924603" w:rsidRDefault="00924603" w:rsidP="00924603">
            <w:pPr>
              <w:ind w:left="6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F76" w:rsidRDefault="00924603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The following are evident in the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graphic novel chapter</w:t>
            </w: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</w:p>
          <w:p w:rsidR="00924603" w:rsidRDefault="00924603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:rsidR="00924603" w:rsidRPr="00924603" w:rsidRDefault="00924603" w:rsidP="00BE5448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Story</w:t>
            </w:r>
          </w:p>
          <w:p w:rsidR="00493F76" w:rsidRPr="00493F76" w:rsidRDefault="00924603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Story includes elements or references to antagonist’s original Greek myth</w:t>
            </w:r>
            <w:r w:rsidR="00493F76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:rsidR="00493F76" w:rsidRPr="00493F76" w:rsidRDefault="00924603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Story includes elements or references to quest object’s original Greek myth</w:t>
            </w:r>
            <w:r w:rsidR="00493F76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:rsidR="00493F76" w:rsidRPr="00493F76" w:rsidRDefault="00493F76" w:rsidP="00924603">
            <w:pPr>
              <w:pStyle w:val="ListParagraph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2E157F" w:rsidRPr="00BE5448" w:rsidTr="00565840">
        <w:trPr>
          <w:trHeight w:val="784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E157F" w:rsidRPr="00BE5448" w:rsidRDefault="002E157F" w:rsidP="00BE5448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BE544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Grade Scale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BE5448" w:rsidRDefault="002E157F" w:rsidP="00BE5448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BE544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0-69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BE5448" w:rsidRDefault="002E157F" w:rsidP="00BE5448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 w:rsidRPr="00BE5448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70-90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BE5448" w:rsidRDefault="002E157F" w:rsidP="00BE5448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 w:rsidRPr="00BE5448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90-100</w:t>
            </w:r>
          </w:p>
        </w:tc>
      </w:tr>
    </w:tbl>
    <w:p w:rsidR="009B1AC1" w:rsidRPr="00BE5448" w:rsidRDefault="009B1AC1" w:rsidP="002E157F">
      <w:pPr>
        <w:rPr>
          <w:sz w:val="28"/>
          <w:szCs w:val="28"/>
        </w:rPr>
      </w:pPr>
    </w:p>
    <w:sectPr w:rsidR="009B1AC1" w:rsidRPr="00BE5448" w:rsidSect="0056584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E22"/>
    <w:multiLevelType w:val="hybridMultilevel"/>
    <w:tmpl w:val="D3C22FF2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8572B"/>
    <w:multiLevelType w:val="hybridMultilevel"/>
    <w:tmpl w:val="A7609ADA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D50AB"/>
    <w:multiLevelType w:val="hybridMultilevel"/>
    <w:tmpl w:val="DF508764"/>
    <w:lvl w:ilvl="0" w:tplc="719E177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C2B1E"/>
    <w:multiLevelType w:val="hybridMultilevel"/>
    <w:tmpl w:val="B4A807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E82C4D"/>
    <w:multiLevelType w:val="hybridMultilevel"/>
    <w:tmpl w:val="7F626EEE"/>
    <w:lvl w:ilvl="0" w:tplc="2D44108E">
      <w:start w:val="1"/>
      <w:numFmt w:val="bullet"/>
      <w:lvlText w:val=""/>
      <w:lvlJc w:val="left"/>
      <w:pPr>
        <w:tabs>
          <w:tab w:val="num" w:pos="288"/>
        </w:tabs>
        <w:ind w:left="288" w:hanging="216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1D35A1"/>
    <w:multiLevelType w:val="hybridMultilevel"/>
    <w:tmpl w:val="5EBE00A0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C4113A"/>
    <w:multiLevelType w:val="hybridMultilevel"/>
    <w:tmpl w:val="FF6C9EFC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747B9"/>
    <w:multiLevelType w:val="hybridMultilevel"/>
    <w:tmpl w:val="7388B864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6929B8"/>
    <w:multiLevelType w:val="hybridMultilevel"/>
    <w:tmpl w:val="5FF0040E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AE027E"/>
    <w:multiLevelType w:val="hybridMultilevel"/>
    <w:tmpl w:val="718EE4FC"/>
    <w:lvl w:ilvl="0" w:tplc="2486A99C">
      <w:start w:val="1"/>
      <w:numFmt w:val="bullet"/>
      <w:lvlText w:val=""/>
      <w:lvlJc w:val="left"/>
      <w:pPr>
        <w:tabs>
          <w:tab w:val="num" w:pos="360"/>
        </w:tabs>
        <w:ind w:left="360" w:hanging="288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2D342B"/>
    <w:multiLevelType w:val="hybridMultilevel"/>
    <w:tmpl w:val="024ED9CC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981672"/>
    <w:multiLevelType w:val="hybridMultilevel"/>
    <w:tmpl w:val="86C23914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B734DD"/>
    <w:multiLevelType w:val="hybridMultilevel"/>
    <w:tmpl w:val="B008B8FA"/>
    <w:lvl w:ilvl="0" w:tplc="BE1CD3E8">
      <w:start w:val="1"/>
      <w:numFmt w:val="bullet"/>
      <w:lvlText w:val=""/>
      <w:lvlJc w:val="left"/>
      <w:pPr>
        <w:ind w:left="839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3">
    <w:nsid w:val="6DA9456C"/>
    <w:multiLevelType w:val="hybridMultilevel"/>
    <w:tmpl w:val="163EC714"/>
    <w:lvl w:ilvl="0" w:tplc="2D44108E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1E53414"/>
    <w:multiLevelType w:val="hybridMultilevel"/>
    <w:tmpl w:val="7D5C99E8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236535"/>
    <w:multiLevelType w:val="hybridMultilevel"/>
    <w:tmpl w:val="A0C427AC"/>
    <w:lvl w:ilvl="0" w:tplc="50BE07FE">
      <w:start w:val="1"/>
      <w:numFmt w:val="bullet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32CA2"/>
    <w:multiLevelType w:val="hybridMultilevel"/>
    <w:tmpl w:val="1D98C1BC"/>
    <w:lvl w:ilvl="0" w:tplc="2D44108E">
      <w:start w:val="1"/>
      <w:numFmt w:val="bullet"/>
      <w:lvlText w:val=""/>
      <w:lvlJc w:val="left"/>
      <w:pPr>
        <w:tabs>
          <w:tab w:val="num" w:pos="288"/>
        </w:tabs>
        <w:ind w:left="288" w:hanging="216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3"/>
  </w:num>
  <w:num w:numId="5">
    <w:abstractNumId w:val="7"/>
  </w:num>
  <w:num w:numId="6">
    <w:abstractNumId w:val="12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6"/>
  </w:num>
  <w:num w:numId="12">
    <w:abstractNumId w:val="5"/>
  </w:num>
  <w:num w:numId="13">
    <w:abstractNumId w:val="10"/>
  </w:num>
  <w:num w:numId="14">
    <w:abstractNumId w:val="15"/>
  </w:num>
  <w:num w:numId="15">
    <w:abstractNumId w:val="9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BF5F97"/>
    <w:rsid w:val="00001289"/>
    <w:rsid w:val="00052442"/>
    <w:rsid w:val="001502C0"/>
    <w:rsid w:val="00190090"/>
    <w:rsid w:val="00250571"/>
    <w:rsid w:val="00264BF7"/>
    <w:rsid w:val="002B6FC0"/>
    <w:rsid w:val="002B72C8"/>
    <w:rsid w:val="002D3B60"/>
    <w:rsid w:val="002E157F"/>
    <w:rsid w:val="002E3E36"/>
    <w:rsid w:val="002E6D25"/>
    <w:rsid w:val="002F661D"/>
    <w:rsid w:val="00386F4E"/>
    <w:rsid w:val="003C090F"/>
    <w:rsid w:val="004161C7"/>
    <w:rsid w:val="00425D7D"/>
    <w:rsid w:val="00493F76"/>
    <w:rsid w:val="004A3366"/>
    <w:rsid w:val="004D750D"/>
    <w:rsid w:val="004F59BE"/>
    <w:rsid w:val="0050173E"/>
    <w:rsid w:val="00517A5B"/>
    <w:rsid w:val="00565840"/>
    <w:rsid w:val="00646B6B"/>
    <w:rsid w:val="006A21C8"/>
    <w:rsid w:val="007C7AD6"/>
    <w:rsid w:val="00824448"/>
    <w:rsid w:val="00831743"/>
    <w:rsid w:val="0087470A"/>
    <w:rsid w:val="00924603"/>
    <w:rsid w:val="00932F3E"/>
    <w:rsid w:val="00945983"/>
    <w:rsid w:val="00956865"/>
    <w:rsid w:val="009B00F7"/>
    <w:rsid w:val="009B1AC1"/>
    <w:rsid w:val="009D5A95"/>
    <w:rsid w:val="009D6846"/>
    <w:rsid w:val="009F1DAD"/>
    <w:rsid w:val="00AE16CA"/>
    <w:rsid w:val="00B41692"/>
    <w:rsid w:val="00B85AED"/>
    <w:rsid w:val="00B901F3"/>
    <w:rsid w:val="00BC5793"/>
    <w:rsid w:val="00BD7AEA"/>
    <w:rsid w:val="00BE5448"/>
    <w:rsid w:val="00BF5F97"/>
    <w:rsid w:val="00C77A8D"/>
    <w:rsid w:val="00C84B57"/>
    <w:rsid w:val="00C975A4"/>
    <w:rsid w:val="00D95470"/>
    <w:rsid w:val="00DD6E12"/>
    <w:rsid w:val="00E52937"/>
    <w:rsid w:val="00EB74A5"/>
    <w:rsid w:val="00EE0C9B"/>
    <w:rsid w:val="00EF2F37"/>
    <w:rsid w:val="00F7198B"/>
    <w:rsid w:val="00F729EC"/>
    <w:rsid w:val="00FA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1C8"/>
    <w:pPr>
      <w:ind w:left="720"/>
      <w:contextualSpacing/>
    </w:pPr>
  </w:style>
  <w:style w:type="paragraph" w:customStyle="1" w:styleId="paragraph1">
    <w:name w:val="paragraph1"/>
    <w:basedOn w:val="Normal"/>
    <w:rsid w:val="00264BF7"/>
    <w:pPr>
      <w:spacing w:before="100" w:beforeAutospacing="1" w:after="100" w:afterAutospacing="1"/>
    </w:pPr>
    <w:rPr>
      <w:rFonts w:ascii="Times" w:eastAsia="Times New Roman" w:hAnsi="Times" w:cs="Times New Roman"/>
      <w:sz w:val="20"/>
      <w:szCs w:val="20"/>
    </w:rPr>
  </w:style>
  <w:style w:type="paragraph" w:customStyle="1" w:styleId="subparagrapha">
    <w:name w:val="subparagrapha"/>
    <w:basedOn w:val="Normal"/>
    <w:rsid w:val="00264BF7"/>
    <w:pPr>
      <w:spacing w:before="100" w:beforeAutospacing="1" w:after="100" w:afterAutospacing="1"/>
    </w:pPr>
    <w:rPr>
      <w:rFonts w:ascii="Times" w:eastAsia="Times New Roman" w:hAnsi="Times" w:cs="Times New Roman"/>
      <w:sz w:val="20"/>
      <w:szCs w:val="20"/>
    </w:rPr>
  </w:style>
  <w:style w:type="paragraph" w:customStyle="1" w:styleId="clausei">
    <w:name w:val="clausei"/>
    <w:basedOn w:val="Normal"/>
    <w:rsid w:val="00264BF7"/>
    <w:pPr>
      <w:spacing w:before="100" w:beforeAutospacing="1" w:after="100" w:afterAutospacing="1"/>
    </w:pPr>
    <w:rPr>
      <w:rFonts w:ascii="Times" w:eastAsia="Times New Roman" w:hAnsi="Times" w:cs="Times New Roman"/>
      <w:sz w:val="20"/>
      <w:szCs w:val="20"/>
    </w:rPr>
  </w:style>
  <w:style w:type="paragraph" w:styleId="Footer">
    <w:name w:val="footer"/>
    <w:basedOn w:val="Normal"/>
    <w:link w:val="FooterChar"/>
    <w:rsid w:val="00565840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rsid w:val="00565840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071C47-E419-46CE-B13C-C29E4824E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Jodi.Hawkins</dc:creator>
  <cp:lastModifiedBy>ashley.fredo</cp:lastModifiedBy>
  <cp:revision>7</cp:revision>
  <dcterms:created xsi:type="dcterms:W3CDTF">2012-03-29T11:42:00Z</dcterms:created>
  <dcterms:modified xsi:type="dcterms:W3CDTF">2012-03-30T16:13:00Z</dcterms:modified>
</cp:coreProperties>
</file>